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8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2022年江苏省吴中宿城工业园开发有限公司公开招聘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资格复审疫情防控提醒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00" w:lineRule="exact"/>
        <w:ind w:firstLine="880" w:firstLineChars="200"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根据《关于做好核酸检测“落地检”的通告》（第72号）等相关文件要求，现将具体防疫要求通知如下：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1.市外考生在来宿前使用“宿康宝”微信小程序进行“来宿报备”（来宿目的地选择入住酒店等场所地址，“您来宿迁干什么”统一选择“其他”）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2.考生除出示“苏康码”绿码，现场测量体温＜37.3℃且无干咳等可疑症状外，行程卡及核酸检测频次要求如下：</w:t>
      </w:r>
    </w:p>
    <w:tbl>
      <w:tblPr>
        <w:tblStyle w:val="3"/>
        <w:tblW w:w="89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</w:trPr>
        <w:tc>
          <w:tcPr>
            <w:tcW w:w="8931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核酸检测提醒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tblHeader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风险划分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行程卡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核酸报告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7日内高风险区域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按规定落实7天居家隔离，不能参加资格复审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7日内低风险区域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省外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出具落实“7天5检”的（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）核酸检测阴性报告，抵宿时进行“落地检”，有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“3天3检”（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）核酸检测阴性报告，且有入场前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核酸检测阴性报告。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省内外市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出具落实“7天5检”的（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）核酸检测阴性报告，出具抵宿后12小时内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核酸检测阴性报告，且有入场前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核酸检测阴性报告。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出具落实“7天5检”的（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）核酸检测阴性报告，且有入场前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内核酸检测阴性报告。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常态化防控区域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省外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抵宿时进行“落地检”，有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“3天3检”（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）核酸检测阴性报告，且有入场前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核酸检测阴性报告。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省内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出具抵宿后12小时内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核酸检测阴性报告，且有入场前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24小时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核酸检测阴性报告。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Autospacing="0" w:afterAutospacing="0" w:line="400" w:lineRule="exact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入场前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小时内核酸检测阴性报告。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3.考生提供核酸检测报告纸质、电子版均可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4.考试疫情防控措施会根据疫情防控形势变化而变化，请考生随时关注“健康宿迁”微信公众号发布的相关信息。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2022年江苏省吴中宿城工业园开发有限公司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  <w:t>资格复审考生承诺书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本人已认真阅读《2022年江苏省吴中宿城工业园开发有限公司招聘资格复审疫情防控提醒》，知悉告知事项、证明义务和防疫要求。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承诺时间：与2022年江苏省吴中宿城工业园开发有限公司招聘资格复审时间相一致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560" w:firstLineChars="200"/>
        <w:jc w:val="right"/>
        <w:textAlignment w:val="auto"/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进场疫情防控检查时交给工作人员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）</w:t>
      </w:r>
    </w:p>
    <w:sectPr>
      <w:pgSz w:w="11906" w:h="16838"/>
      <w:pgMar w:top="1701" w:right="1446" w:bottom="20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DY4ZWZmMmZjMDhlMDdhMWYxZDJlNzM4MzhiZGIifQ=="/>
  </w:docVars>
  <w:rsids>
    <w:rsidRoot w:val="5C9E0EF4"/>
    <w:rsid w:val="195E16BF"/>
    <w:rsid w:val="37C56D05"/>
    <w:rsid w:val="5C9E0EF4"/>
    <w:rsid w:val="62D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969</Characters>
  <Lines>0</Lines>
  <Paragraphs>0</Paragraphs>
  <TotalTime>3</TotalTime>
  <ScaleCrop>false</ScaleCrop>
  <LinksUpToDate>false</LinksUpToDate>
  <CharactersWithSpaces>971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2022-11-19T14:31:00Z</dcterms:created>
  <dc:creator>宿迁人才市场</dc:creator>
  <cp:lastModifiedBy>宿迁人才市场</cp:lastModifiedBy>
  <dcterms:modified xsi:type="dcterms:W3CDTF">2022-11-19T14:35:20Z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BC8133F816CE45F5BBD4B761E1EB9CC8</vt:lpwstr>
  </property>
</Properties>
</file>