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教师资格证书信息更正备案表</w:t>
      </w:r>
    </w:p>
    <w:tbl>
      <w:tblPr>
        <w:tblStyle w:val="2"/>
        <w:tblW w:w="506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88"/>
        <w:gridCol w:w="1581"/>
        <w:gridCol w:w="292"/>
        <w:gridCol w:w="862"/>
        <w:gridCol w:w="717"/>
        <w:gridCol w:w="572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认定机构名称：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00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变更前证书信息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00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(若无变更前照片，可留空）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有效身份证件类型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有效身份证号码</w:t>
            </w:r>
          </w:p>
        </w:tc>
        <w:tc>
          <w:tcPr>
            <w:tcW w:w="12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12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教师资格任教学科</w:t>
            </w:r>
          </w:p>
        </w:tc>
        <w:tc>
          <w:tcPr>
            <w:tcW w:w="12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23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00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变更后证书信息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00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有效身份证件类型</w:t>
            </w:r>
          </w:p>
        </w:tc>
        <w:tc>
          <w:tcPr>
            <w:tcW w:w="7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有效身份证号码</w:t>
            </w:r>
          </w:p>
        </w:tc>
        <w:tc>
          <w:tcPr>
            <w:tcW w:w="1414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14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教师资格任教学科</w:t>
            </w:r>
          </w:p>
        </w:tc>
        <w:tc>
          <w:tcPr>
            <w:tcW w:w="14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252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418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变更类型</w:t>
            </w:r>
          </w:p>
        </w:tc>
        <w:tc>
          <w:tcPr>
            <w:tcW w:w="4185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本人确认以上教师资格证书信息更正无误。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持证人签字：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认定机构处理情况</w:t>
            </w:r>
          </w:p>
        </w:tc>
        <w:tc>
          <w:tcPr>
            <w:tcW w:w="4185" w:type="pct"/>
            <w:gridSpan w:val="7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□已完成信息变更，重发证书。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5" w:type="pct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□已完成信息变更，在原证书上备注页注明变更信息。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5" w:type="pct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经办人：            年     月      日         公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注：本表一式两份。一份存入持证人人事档案，一份由认定机构归档保存。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2"/>
    <w:rsid w:val="00E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2021-04-28T07:54:00Z</dcterms:created>
  <dc:creator>无涯仙居</dc:creator>
  <cp:lastModifiedBy>无涯仙居</cp:lastModifiedBy>
  <dcterms:modified xsi:type="dcterms:W3CDTF">2021-04-28T07:55:10Z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2D506C8636F1411AB669343169E70DC8</vt:lpwstr>
  </property>
</Properties>
</file>