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宋体"/>
          <w:bCs/>
          <w:kern w:val="0"/>
          <w:sz w:val="24"/>
          <w:szCs w:val="24"/>
          <w:lang w:eastAsia="zh-CN"/>
        </w:rPr>
      </w:pPr>
      <w:r>
        <w:rPr>
          <w:rFonts w:hint="eastAsia" w:ascii="仿宋_GB2312" w:hAnsi="宋体" w:eastAsia="仿宋_GB2312" w:cs="宋体"/>
          <w:bCs/>
          <w:kern w:val="0"/>
          <w:sz w:val="24"/>
          <w:szCs w:val="24"/>
          <w:lang w:eastAsia="zh-CN"/>
        </w:rPr>
        <w:drawing>
          <wp:anchor distT="0" distB="0" distL="114300" distR="114300" simplePos="0" relativeHeight="251659264" behindDoc="0" locked="0" layoutInCell="1" allowOverlap="1">
            <wp:simplePos x="0" y="0"/>
            <wp:positionH relativeFrom="column">
              <wp:posOffset>8053070</wp:posOffset>
            </wp:positionH>
            <wp:positionV relativeFrom="paragraph">
              <wp:posOffset>-735330</wp:posOffset>
            </wp:positionV>
            <wp:extent cx="744855" cy="744855"/>
            <wp:effectExtent l="0" t="0" r="17145" b="17145"/>
            <wp:wrapNone/>
            <wp:docPr id="2" name="图片 2" descr="3b1e165f50c5dd5d6da5bb9c1aa4a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b1e165f50c5dd5d6da5bb9c1aa4a1e"/>
                    <pic:cNvPicPr>
                      <a:picLocks noChangeAspect="1"/>
                    </pic:cNvPicPr>
                  </pic:nvPicPr>
                  <pic:blipFill>
                    <a:blip r:embed="rId4"/>
                    <a:stretch>
                      <a:fillRect/>
                    </a:stretch>
                  </pic:blipFill>
                  <pic:spPr>
                    <a:xfrm>
                      <a:off x="0" y="0"/>
                      <a:ext cx="744855" cy="744855"/>
                    </a:xfrm>
                    <a:prstGeom prst="rect">
                      <a:avLst/>
                    </a:prstGeom>
                  </pic:spPr>
                </pic:pic>
              </a:graphicData>
            </a:graphic>
          </wp:anchor>
        </w:drawing>
      </w:r>
      <w:r>
        <w:rPr>
          <w:rFonts w:hint="eastAsia"/>
          <w:b/>
          <w:bCs/>
          <w:color w:val="FF0000"/>
          <w:sz w:val="28"/>
          <w:szCs w:val="28"/>
          <w:lang w:eastAsia="zh-CN"/>
        </w:rPr>
        <w:t>报名热线：</w:t>
      </w:r>
      <w:r>
        <w:rPr>
          <w:rFonts w:hint="eastAsia"/>
          <w:b/>
          <w:bCs/>
          <w:color w:val="FF0000"/>
          <w:sz w:val="28"/>
          <w:szCs w:val="28"/>
          <w:lang w:val="en-US" w:eastAsia="zh-CN"/>
        </w:rPr>
        <w:t>15505297909</w:t>
      </w:r>
      <w:r>
        <w:rPr>
          <w:rFonts w:hint="eastAsia"/>
          <w:b/>
          <w:bCs/>
          <w:color w:val="FF0000"/>
          <w:sz w:val="28"/>
          <w:szCs w:val="28"/>
        </w:rPr>
        <w:t>（微信同号）</w:t>
      </w:r>
      <w:bookmarkStart w:id="0" w:name="_GoBack"/>
      <w:bookmarkEnd w:id="0"/>
      <w:r>
        <w:rPr>
          <w:rFonts w:hint="eastAsia" w:ascii="仿宋_GB2312" w:hAnsi="宋体" w:eastAsia="仿宋_GB2312" w:cs="宋体"/>
          <w:bCs/>
          <w:kern w:val="0"/>
          <w:sz w:val="24"/>
          <w:szCs w:val="24"/>
          <w:lang w:eastAsia="zh-CN"/>
        </w:rPr>
        <w:drawing>
          <wp:anchor distT="0" distB="0" distL="114300" distR="114300" simplePos="0" relativeHeight="251658240" behindDoc="0" locked="0" layoutInCell="1" allowOverlap="1">
            <wp:simplePos x="0" y="0"/>
            <wp:positionH relativeFrom="column">
              <wp:posOffset>34290</wp:posOffset>
            </wp:positionH>
            <wp:positionV relativeFrom="paragraph">
              <wp:posOffset>-782955</wp:posOffset>
            </wp:positionV>
            <wp:extent cx="744855" cy="788670"/>
            <wp:effectExtent l="0" t="0" r="17145" b="11430"/>
            <wp:wrapNone/>
            <wp:docPr id="1" name="图片 1" descr="d4bc52b35f759dfbaf184debb3ce5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4bc52b35f759dfbaf184debb3ce5f3"/>
                    <pic:cNvPicPr>
                      <a:picLocks noChangeAspect="1"/>
                    </pic:cNvPicPr>
                  </pic:nvPicPr>
                  <pic:blipFill>
                    <a:blip r:embed="rId5"/>
                    <a:stretch>
                      <a:fillRect/>
                    </a:stretch>
                  </pic:blipFill>
                  <pic:spPr>
                    <a:xfrm>
                      <a:off x="0" y="0"/>
                      <a:ext cx="744855" cy="788670"/>
                    </a:xfrm>
                    <a:prstGeom prst="rect">
                      <a:avLst/>
                    </a:prstGeom>
                  </pic:spPr>
                </pic:pic>
              </a:graphicData>
            </a:graphic>
          </wp:anchor>
        </w:drawing>
      </w:r>
    </w:p>
    <w:p>
      <w:pPr>
        <w:widowControl/>
        <w:jc w:val="left"/>
        <w:textAlignment w:val="top"/>
        <w:rPr>
          <w:rFonts w:ascii="仿宋_GB2312" w:hAnsi="宋体" w:eastAsia="仿宋_GB2312" w:cs="宋体"/>
          <w:bCs/>
          <w:kern w:val="0"/>
          <w:sz w:val="24"/>
          <w:szCs w:val="24"/>
        </w:rPr>
      </w:pPr>
      <w:r>
        <w:rPr>
          <w:rFonts w:hint="eastAsia" w:ascii="仿宋_GB2312" w:hAnsi="宋体" w:eastAsia="仿宋_GB2312" w:cs="宋体"/>
          <w:bCs/>
          <w:kern w:val="0"/>
          <w:sz w:val="24"/>
          <w:szCs w:val="24"/>
        </w:rPr>
        <w:t>附件2</w:t>
      </w:r>
    </w:p>
    <w:tbl>
      <w:tblPr>
        <w:tblStyle w:val="4"/>
        <w:tblW w:w="13625" w:type="dxa"/>
        <w:tblInd w:w="0" w:type="dxa"/>
        <w:tblLayout w:type="autofit"/>
        <w:tblCellMar>
          <w:top w:w="0" w:type="dxa"/>
          <w:left w:w="0" w:type="dxa"/>
          <w:bottom w:w="0" w:type="dxa"/>
          <w:right w:w="0" w:type="dxa"/>
        </w:tblCellMar>
      </w:tblPr>
      <w:tblGrid>
        <w:gridCol w:w="1413"/>
        <w:gridCol w:w="12212"/>
      </w:tblGrid>
      <w:tr>
        <w:tblPrEx>
          <w:tblCellMar>
            <w:top w:w="0" w:type="dxa"/>
            <w:left w:w="0" w:type="dxa"/>
            <w:bottom w:w="0" w:type="dxa"/>
            <w:right w:w="0" w:type="dxa"/>
          </w:tblCellMar>
        </w:tblPrEx>
        <w:trPr>
          <w:trHeight w:val="560" w:hRule="atLeast"/>
        </w:trPr>
        <w:tc>
          <w:tcPr>
            <w:tcW w:w="13625" w:type="dxa"/>
            <w:gridSpan w:val="2"/>
            <w:tcBorders>
              <w:top w:val="nil"/>
              <w:left w:val="nil"/>
              <w:bottom w:val="nil"/>
              <w:right w:val="nil"/>
            </w:tcBorders>
            <w:shd w:val="clear" w:color="auto" w:fill="auto"/>
            <w:noWrap/>
            <w:tcMar>
              <w:top w:w="15" w:type="dxa"/>
              <w:left w:w="15" w:type="dxa"/>
              <w:right w:w="15" w:type="dxa"/>
            </w:tcMar>
          </w:tcPr>
          <w:p>
            <w:pPr>
              <w:widowControl/>
              <w:jc w:val="center"/>
              <w:textAlignment w:val="top"/>
              <w:rPr>
                <w:rFonts w:ascii="宋体" w:hAnsi="宋体" w:eastAsia="宋体" w:cs="宋体"/>
                <w:b/>
                <w:sz w:val="32"/>
                <w:szCs w:val="32"/>
              </w:rPr>
            </w:pPr>
            <w:r>
              <w:rPr>
                <w:rFonts w:hint="eastAsia" w:ascii="宋体" w:hAnsi="宋体" w:eastAsia="宋体" w:cs="宋体"/>
                <w:b/>
                <w:kern w:val="0"/>
                <w:sz w:val="32"/>
                <w:szCs w:val="32"/>
              </w:rPr>
              <w:t>2021年度宜兴市卫健系统公开招聘事业编制医卫类工作人员招聘单位及招聘人数表</w:t>
            </w:r>
          </w:p>
        </w:tc>
      </w:tr>
      <w:tr>
        <w:tblPrEx>
          <w:tblCellMar>
            <w:top w:w="0" w:type="dxa"/>
            <w:left w:w="0" w:type="dxa"/>
            <w:bottom w:w="0" w:type="dxa"/>
            <w:right w:w="0" w:type="dxa"/>
          </w:tblCellMar>
        </w:tblPrEx>
        <w:trPr>
          <w:trHeight w:val="60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4"/>
                <w:szCs w:val="24"/>
              </w:rPr>
            </w:pPr>
            <w:r>
              <w:rPr>
                <w:rFonts w:hint="eastAsia" w:ascii="宋体" w:hAnsi="宋体" w:eastAsia="宋体" w:cs="宋体"/>
                <w:kern w:val="0"/>
                <w:sz w:val="24"/>
                <w:szCs w:val="24"/>
              </w:rPr>
              <w:t>岗位代码</w:t>
            </w:r>
          </w:p>
        </w:tc>
        <w:tc>
          <w:tcPr>
            <w:tcW w:w="1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招聘单位及招聘人数</w:t>
            </w:r>
          </w:p>
        </w:tc>
      </w:tr>
      <w:tr>
        <w:tblPrEx>
          <w:tblCellMar>
            <w:top w:w="0" w:type="dxa"/>
            <w:left w:w="0" w:type="dxa"/>
            <w:bottom w:w="0" w:type="dxa"/>
            <w:right w:w="0" w:type="dxa"/>
          </w:tblCellMar>
        </w:tblPrEx>
        <w:trPr>
          <w:trHeight w:val="60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B15</w:t>
            </w:r>
          </w:p>
        </w:tc>
        <w:tc>
          <w:tcPr>
            <w:tcW w:w="1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宜兴市中医医院（1人），宜兴市第五人民医院（1人）</w:t>
            </w:r>
          </w:p>
        </w:tc>
      </w:tr>
      <w:tr>
        <w:tblPrEx>
          <w:tblCellMar>
            <w:top w:w="0" w:type="dxa"/>
            <w:left w:w="0" w:type="dxa"/>
            <w:bottom w:w="0" w:type="dxa"/>
            <w:right w:w="0" w:type="dxa"/>
          </w:tblCellMar>
        </w:tblPrEx>
        <w:trPr>
          <w:trHeight w:val="1155"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B16</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人民医院(4人)，宜兴市中医医院(3人)，宜兴市第二人民医院（12人），宜兴市妇幼保健院（1人），宜兴市急救中心（4人），宜兴市徐舍医院(4人)，宜兴市官林医院（5人），宜兴市和桥医院(2人)，宜兴市第五人民医院（1人），张渚镇卫生院（1人）,西渚镇卫生院（1人），和桥镇卫生院（1人），丁蜀镇卫生院（1人），</w:t>
            </w:r>
          </w:p>
        </w:tc>
      </w:tr>
      <w:tr>
        <w:tblPrEx>
          <w:tblCellMar>
            <w:top w:w="0" w:type="dxa"/>
            <w:left w:w="0" w:type="dxa"/>
            <w:bottom w:w="0" w:type="dxa"/>
            <w:right w:w="0" w:type="dxa"/>
          </w:tblCellMar>
        </w:tblPrEx>
        <w:trPr>
          <w:trHeight w:val="825"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B17</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宜兴市徐舍医院（1人），宜城预防保健所</w:t>
            </w:r>
            <w:r>
              <w:rPr>
                <w:rFonts w:hint="eastAsia" w:ascii="宋体" w:hAnsi="宋体" w:eastAsia="宋体" w:cs="宋体"/>
                <w:kern w:val="0"/>
                <w:sz w:val="24"/>
                <w:szCs w:val="24"/>
              </w:rPr>
              <w:t>（1人），张渚镇卫生院（2人），西渚镇卫生院（1人），和桥镇卫生院（1人），周铁镇卫生院（1人），高塍镇卫生院（1人），丁蜀镇卫生院（2人），宜城街道社区卫生服务中心（1人），屺亭街道社区卫生服务中心（1人），新街街道社区卫生服务中心（1人）</w:t>
            </w:r>
          </w:p>
        </w:tc>
      </w:tr>
      <w:tr>
        <w:tblPrEx>
          <w:tblCellMar>
            <w:top w:w="0" w:type="dxa"/>
            <w:left w:w="0" w:type="dxa"/>
            <w:bottom w:w="0" w:type="dxa"/>
            <w:right w:w="0" w:type="dxa"/>
          </w:tblCellMar>
        </w:tblPrEx>
        <w:trPr>
          <w:trHeight w:val="562"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B18</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宜兴市第二人民医院（2人），宜兴市官林医院（1人），宜兴市和桥医院(3人)</w:t>
            </w:r>
          </w:p>
        </w:tc>
      </w:tr>
      <w:tr>
        <w:tblPrEx>
          <w:tblCellMar>
            <w:top w:w="0" w:type="dxa"/>
            <w:left w:w="0" w:type="dxa"/>
            <w:bottom w:w="0" w:type="dxa"/>
            <w:right w:w="0" w:type="dxa"/>
          </w:tblCellMar>
        </w:tblPrEx>
        <w:trPr>
          <w:trHeight w:val="67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B19</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sz w:val="24"/>
                <w:szCs w:val="24"/>
              </w:rPr>
              <w:t>宜兴市疾病预防控制中心(2人),</w:t>
            </w:r>
            <w:r>
              <w:rPr>
                <w:rFonts w:hint="eastAsia" w:ascii="宋体" w:hAnsi="宋体" w:eastAsia="宋体" w:cs="宋体"/>
                <w:kern w:val="0"/>
                <w:sz w:val="24"/>
                <w:szCs w:val="24"/>
              </w:rPr>
              <w:t>宜兴市红十字会血站（1人），</w:t>
            </w:r>
            <w:r>
              <w:rPr>
                <w:rFonts w:hint="eastAsia" w:ascii="宋体" w:hAnsi="宋体" w:eastAsia="宋体" w:cs="宋体"/>
                <w:sz w:val="24"/>
                <w:szCs w:val="24"/>
              </w:rPr>
              <w:t>宜城预防保健所</w:t>
            </w:r>
            <w:r>
              <w:rPr>
                <w:rFonts w:hint="eastAsia" w:ascii="宋体" w:hAnsi="宋体" w:eastAsia="宋体" w:cs="宋体"/>
                <w:kern w:val="0"/>
                <w:sz w:val="24"/>
                <w:szCs w:val="24"/>
              </w:rPr>
              <w:t>（1人）</w:t>
            </w:r>
            <w:r>
              <w:rPr>
                <w:rFonts w:hint="eastAsia" w:ascii="宋体" w:hAnsi="宋体" w:eastAsia="宋体" w:cs="宋体"/>
                <w:sz w:val="24"/>
                <w:szCs w:val="24"/>
              </w:rPr>
              <w:t>，</w:t>
            </w:r>
            <w:r>
              <w:rPr>
                <w:rFonts w:hint="eastAsia" w:ascii="宋体" w:hAnsi="宋体" w:eastAsia="宋体" w:cs="宋体"/>
                <w:kern w:val="0"/>
                <w:sz w:val="24"/>
                <w:szCs w:val="24"/>
              </w:rPr>
              <w:t>宜兴市急救中心（3人）</w:t>
            </w:r>
          </w:p>
        </w:tc>
      </w:tr>
      <w:tr>
        <w:tblPrEx>
          <w:tblCellMar>
            <w:top w:w="0" w:type="dxa"/>
            <w:left w:w="0" w:type="dxa"/>
            <w:bottom w:w="0" w:type="dxa"/>
            <w:right w:w="0" w:type="dxa"/>
          </w:tblCellMar>
        </w:tblPrEx>
        <w:trPr>
          <w:trHeight w:val="551"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B20</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官林镇卫生院（1人），湖㳇镇卫生院（1人）</w:t>
            </w:r>
          </w:p>
        </w:tc>
      </w:tr>
      <w:tr>
        <w:tblPrEx>
          <w:tblCellMar>
            <w:top w:w="0" w:type="dxa"/>
            <w:left w:w="0" w:type="dxa"/>
            <w:bottom w:w="0" w:type="dxa"/>
            <w:right w:w="0" w:type="dxa"/>
          </w:tblCellMar>
        </w:tblPrEx>
        <w:trPr>
          <w:trHeight w:val="524"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sz w:val="24"/>
                <w:szCs w:val="24"/>
              </w:rPr>
              <w:t>B24</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宜兴市徐舍医院</w:t>
            </w:r>
            <w:r>
              <w:rPr>
                <w:rFonts w:hint="eastAsia" w:ascii="宋体" w:hAnsi="宋体" w:eastAsia="宋体" w:cs="宋体"/>
                <w:kern w:val="0"/>
                <w:sz w:val="24"/>
                <w:szCs w:val="24"/>
              </w:rPr>
              <w:t>（1人），宜兴市官林医院（1人）</w:t>
            </w:r>
          </w:p>
        </w:tc>
      </w:tr>
      <w:tr>
        <w:tblPrEx>
          <w:tblCellMar>
            <w:top w:w="0" w:type="dxa"/>
            <w:left w:w="0" w:type="dxa"/>
            <w:bottom w:w="0" w:type="dxa"/>
            <w:right w:w="0" w:type="dxa"/>
          </w:tblCellMar>
        </w:tblPrEx>
        <w:trPr>
          <w:trHeight w:val="528"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B25</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宜兴市和桥医院（1人），宜兴市第五人民医院（1人）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sz w:val="24"/>
                <w:szCs w:val="24"/>
              </w:rPr>
              <w:t>B26</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宜兴市中医医院（1人），宜兴市第二人民医院（1人），宜兴市肿瘤医院（1人）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B38</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宜兴市第二人民医院（2人），宜兴市疾病预防中心（3人），太华镇卫生院（1人），杨巷镇卫生院（1人），和桥镇卫生院（1人），高塍镇卫生院（1人），宜城街道社区卫生服务中心（1人）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B39</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宜城预防保健所</w:t>
            </w:r>
            <w:r>
              <w:rPr>
                <w:rFonts w:hint="eastAsia" w:ascii="宋体" w:hAnsi="宋体" w:eastAsia="宋体" w:cs="宋体"/>
                <w:kern w:val="0"/>
                <w:sz w:val="24"/>
                <w:szCs w:val="24"/>
              </w:rPr>
              <w:t>（1人），张渚镇卫生院（1人），万石镇卫生院（1人），新街街道社区卫生服务中心（1人）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B41</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kern w:val="0"/>
                <w:sz w:val="24"/>
                <w:szCs w:val="24"/>
              </w:rPr>
              <w:t>宜兴市中医医院(1人)，张渚镇卫生院（1人），杨巷镇卫生院（1人），宜城街道社区卫生服务中心（1人）</w:t>
            </w:r>
          </w:p>
        </w:tc>
      </w:tr>
      <w:tr>
        <w:tblPrEx>
          <w:tblCellMar>
            <w:top w:w="0" w:type="dxa"/>
            <w:left w:w="0" w:type="dxa"/>
            <w:bottom w:w="0" w:type="dxa"/>
            <w:right w:w="0" w:type="dxa"/>
          </w:tblCellMar>
        </w:tblPrEx>
        <w:trPr>
          <w:trHeight w:val="823"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B44</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宜兴市疾病预防中心（2人），</w:t>
            </w:r>
            <w:r>
              <w:rPr>
                <w:rFonts w:hint="eastAsia" w:ascii="宋体" w:hAnsi="宋体" w:eastAsia="宋体" w:cs="宋体"/>
                <w:sz w:val="24"/>
                <w:szCs w:val="24"/>
              </w:rPr>
              <w:t>宜兴市红十字会血站</w:t>
            </w:r>
            <w:r>
              <w:rPr>
                <w:rFonts w:hint="eastAsia" w:ascii="宋体" w:hAnsi="宋体" w:eastAsia="宋体" w:cs="宋体"/>
                <w:kern w:val="0"/>
                <w:sz w:val="24"/>
                <w:szCs w:val="24"/>
              </w:rPr>
              <w:t>（1人），</w:t>
            </w:r>
            <w:r>
              <w:rPr>
                <w:rFonts w:hint="eastAsia" w:ascii="宋体" w:hAnsi="宋体" w:eastAsia="宋体" w:cs="宋体"/>
                <w:sz w:val="24"/>
                <w:szCs w:val="24"/>
              </w:rPr>
              <w:t>宜兴市徐舍医院（1人），</w:t>
            </w:r>
            <w:r>
              <w:rPr>
                <w:rFonts w:hint="eastAsia" w:ascii="宋体" w:hAnsi="宋体" w:eastAsia="宋体" w:cs="宋体"/>
                <w:kern w:val="0"/>
                <w:sz w:val="24"/>
                <w:szCs w:val="24"/>
              </w:rPr>
              <w:t>宜兴市和桥医院（1人），丁蜀镇卫生院（1人），屺亭街道社区卫生服务中心（1人）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B60</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宜兴市第二人民医院（2人），宜兴市肿瘤医院（2人），宜兴市官林医院（1人），宜兴市和桥医院（2人），宜兴市第五人民医院（1人），杨巷镇卫生院（1人），新街街道社区卫生服务中心（1人）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B61</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kern w:val="0"/>
                <w:sz w:val="24"/>
                <w:szCs w:val="24"/>
              </w:rPr>
              <w:t>宜兴市第二人民医院（1人），西渚镇卫生院（1人）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B62</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kern w:val="0"/>
                <w:sz w:val="24"/>
                <w:szCs w:val="24"/>
              </w:rPr>
              <w:t>宜兴市肿瘤医院（1人），和桥镇卫生院（1人）</w:t>
            </w:r>
          </w:p>
        </w:tc>
      </w:tr>
      <w:tr>
        <w:tblPrEx>
          <w:tblCellMar>
            <w:top w:w="0" w:type="dxa"/>
            <w:left w:w="0" w:type="dxa"/>
            <w:bottom w:w="0" w:type="dxa"/>
            <w:right w:w="0" w:type="dxa"/>
          </w:tblCellMar>
        </w:tblPrEx>
        <w:trPr>
          <w:trHeight w:val="534"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B69</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kern w:val="0"/>
                <w:sz w:val="24"/>
                <w:szCs w:val="24"/>
              </w:rPr>
              <w:t>宜兴市第二人民医院（2人），宜兴市和桥医院（2人）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B70</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张渚镇卫生院（1人），太华镇卫生院（1人）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B71</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宜兴市人民医院（5人），宜兴市中医医院（3人），宜兴市第二人民医院（3人），宜兴市肿瘤医院（2人），</w:t>
            </w:r>
            <w:r>
              <w:rPr>
                <w:rFonts w:hint="eastAsia" w:ascii="宋体" w:hAnsi="宋体" w:eastAsia="宋体" w:cs="宋体"/>
                <w:sz w:val="24"/>
                <w:szCs w:val="24"/>
              </w:rPr>
              <w:t>宜兴市红十字会血站</w:t>
            </w:r>
            <w:r>
              <w:rPr>
                <w:rFonts w:hint="eastAsia" w:ascii="宋体" w:hAnsi="宋体" w:eastAsia="宋体" w:cs="宋体"/>
                <w:kern w:val="0"/>
                <w:sz w:val="24"/>
                <w:szCs w:val="24"/>
              </w:rPr>
              <w:t>（1人），宜兴市急救中心（2人），</w:t>
            </w:r>
            <w:r>
              <w:rPr>
                <w:rFonts w:hint="eastAsia" w:ascii="宋体" w:hAnsi="宋体" w:eastAsia="宋体" w:cs="宋体"/>
                <w:sz w:val="24"/>
                <w:szCs w:val="24"/>
              </w:rPr>
              <w:t>宜兴市徐舍医院（3人），</w:t>
            </w:r>
            <w:r>
              <w:rPr>
                <w:rFonts w:hint="eastAsia" w:ascii="宋体" w:hAnsi="宋体" w:eastAsia="宋体" w:cs="宋体"/>
                <w:kern w:val="0"/>
                <w:sz w:val="24"/>
                <w:szCs w:val="24"/>
              </w:rPr>
              <w:t>宜兴市和桥医院（2人），宜兴市第五人民医院（2人），宜城街道社区卫生服务中心（1人）</w:t>
            </w:r>
          </w:p>
        </w:tc>
      </w:tr>
      <w:tr>
        <w:tblPrEx>
          <w:tblCellMar>
            <w:top w:w="0" w:type="dxa"/>
            <w:left w:w="0" w:type="dxa"/>
            <w:bottom w:w="0" w:type="dxa"/>
            <w:right w:w="0" w:type="dxa"/>
          </w:tblCellMar>
        </w:tblPrEx>
        <w:trPr>
          <w:trHeight w:val="61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B72</w:t>
            </w:r>
          </w:p>
        </w:tc>
        <w:tc>
          <w:tcPr>
            <w:tcW w:w="1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宜兴市第五人民医院（2人），张渚镇卫生院（2人），周铁镇卫生院（2人），新街街道社区卫生服务中心（1人）</w:t>
            </w:r>
          </w:p>
        </w:tc>
      </w:tr>
    </w:tbl>
    <w:p>
      <w:pPr>
        <w:spacing w:line="20" w:lineRule="exact"/>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06B7"/>
    <w:rsid w:val="00017436"/>
    <w:rsid w:val="000E4B2C"/>
    <w:rsid w:val="001370E7"/>
    <w:rsid w:val="001A1EB9"/>
    <w:rsid w:val="0021747C"/>
    <w:rsid w:val="002722FC"/>
    <w:rsid w:val="003125E7"/>
    <w:rsid w:val="00381C79"/>
    <w:rsid w:val="00391182"/>
    <w:rsid w:val="003920E8"/>
    <w:rsid w:val="00411B17"/>
    <w:rsid w:val="004C53DF"/>
    <w:rsid w:val="00526E2C"/>
    <w:rsid w:val="005500D5"/>
    <w:rsid w:val="0055625A"/>
    <w:rsid w:val="00595594"/>
    <w:rsid w:val="005D276A"/>
    <w:rsid w:val="006C3291"/>
    <w:rsid w:val="007001C2"/>
    <w:rsid w:val="00751D73"/>
    <w:rsid w:val="00796599"/>
    <w:rsid w:val="007D41CA"/>
    <w:rsid w:val="007F048A"/>
    <w:rsid w:val="008245E5"/>
    <w:rsid w:val="00845C45"/>
    <w:rsid w:val="00895BB5"/>
    <w:rsid w:val="008C0424"/>
    <w:rsid w:val="008F7F1A"/>
    <w:rsid w:val="00926077"/>
    <w:rsid w:val="0098033E"/>
    <w:rsid w:val="00A15DDC"/>
    <w:rsid w:val="00A967C3"/>
    <w:rsid w:val="00AB06B7"/>
    <w:rsid w:val="00BA07AF"/>
    <w:rsid w:val="00BC15AB"/>
    <w:rsid w:val="00BF40E2"/>
    <w:rsid w:val="00C062BD"/>
    <w:rsid w:val="00C64817"/>
    <w:rsid w:val="00C670CE"/>
    <w:rsid w:val="00D254F7"/>
    <w:rsid w:val="00D7175E"/>
    <w:rsid w:val="00D77492"/>
    <w:rsid w:val="00E2007B"/>
    <w:rsid w:val="00E24488"/>
    <w:rsid w:val="00E8628E"/>
    <w:rsid w:val="00EC468D"/>
    <w:rsid w:val="00F2757E"/>
    <w:rsid w:val="00F85955"/>
    <w:rsid w:val="00F95C58"/>
    <w:rsid w:val="02165661"/>
    <w:rsid w:val="05EE4671"/>
    <w:rsid w:val="06673B33"/>
    <w:rsid w:val="06EF5448"/>
    <w:rsid w:val="075C5BBA"/>
    <w:rsid w:val="090F1C7E"/>
    <w:rsid w:val="0A497F68"/>
    <w:rsid w:val="0A992001"/>
    <w:rsid w:val="0AE57BC4"/>
    <w:rsid w:val="0B8A704D"/>
    <w:rsid w:val="0C9B2350"/>
    <w:rsid w:val="0D807291"/>
    <w:rsid w:val="0E8B541A"/>
    <w:rsid w:val="0F0A4943"/>
    <w:rsid w:val="0F631AA7"/>
    <w:rsid w:val="12DC3572"/>
    <w:rsid w:val="130B37CE"/>
    <w:rsid w:val="144564F0"/>
    <w:rsid w:val="15367A35"/>
    <w:rsid w:val="168128FE"/>
    <w:rsid w:val="17072FB2"/>
    <w:rsid w:val="17184784"/>
    <w:rsid w:val="1775389A"/>
    <w:rsid w:val="17A97037"/>
    <w:rsid w:val="188572DF"/>
    <w:rsid w:val="18E300B1"/>
    <w:rsid w:val="19137707"/>
    <w:rsid w:val="193E1D81"/>
    <w:rsid w:val="19DC085C"/>
    <w:rsid w:val="19E43444"/>
    <w:rsid w:val="1A6C7960"/>
    <w:rsid w:val="1AAD7117"/>
    <w:rsid w:val="1BBD0605"/>
    <w:rsid w:val="1C335806"/>
    <w:rsid w:val="1C4434C9"/>
    <w:rsid w:val="1D8164C5"/>
    <w:rsid w:val="1DDF1D49"/>
    <w:rsid w:val="1E170A49"/>
    <w:rsid w:val="1E344DD8"/>
    <w:rsid w:val="1F583B6C"/>
    <w:rsid w:val="1FB94528"/>
    <w:rsid w:val="207647CE"/>
    <w:rsid w:val="2166737A"/>
    <w:rsid w:val="22E12C54"/>
    <w:rsid w:val="2646528C"/>
    <w:rsid w:val="265C1AA4"/>
    <w:rsid w:val="26883DEE"/>
    <w:rsid w:val="27163BAE"/>
    <w:rsid w:val="274457F9"/>
    <w:rsid w:val="282C12C8"/>
    <w:rsid w:val="283F5596"/>
    <w:rsid w:val="2978115C"/>
    <w:rsid w:val="29EB524B"/>
    <w:rsid w:val="2A6060ED"/>
    <w:rsid w:val="2AC319E4"/>
    <w:rsid w:val="2ADD11FF"/>
    <w:rsid w:val="2B6715AE"/>
    <w:rsid w:val="2C9A7B90"/>
    <w:rsid w:val="2EE37149"/>
    <w:rsid w:val="2FBA701C"/>
    <w:rsid w:val="30383241"/>
    <w:rsid w:val="309169F6"/>
    <w:rsid w:val="30B85BE6"/>
    <w:rsid w:val="3191726E"/>
    <w:rsid w:val="31D76745"/>
    <w:rsid w:val="33204EED"/>
    <w:rsid w:val="338239B1"/>
    <w:rsid w:val="33DC444D"/>
    <w:rsid w:val="33E3612E"/>
    <w:rsid w:val="34921A55"/>
    <w:rsid w:val="358016A0"/>
    <w:rsid w:val="35883A6D"/>
    <w:rsid w:val="36033E1C"/>
    <w:rsid w:val="36090ADD"/>
    <w:rsid w:val="372B34A2"/>
    <w:rsid w:val="38FC0C87"/>
    <w:rsid w:val="393A6B9D"/>
    <w:rsid w:val="39951B14"/>
    <w:rsid w:val="39D80095"/>
    <w:rsid w:val="3CB5704D"/>
    <w:rsid w:val="3D0424A1"/>
    <w:rsid w:val="3D67357D"/>
    <w:rsid w:val="3DD134E8"/>
    <w:rsid w:val="3F732432"/>
    <w:rsid w:val="412D1CD9"/>
    <w:rsid w:val="41462F6F"/>
    <w:rsid w:val="41DB0EF3"/>
    <w:rsid w:val="431F462F"/>
    <w:rsid w:val="46CC3D9F"/>
    <w:rsid w:val="46CD4071"/>
    <w:rsid w:val="486B71B3"/>
    <w:rsid w:val="496974E7"/>
    <w:rsid w:val="4B5D7582"/>
    <w:rsid w:val="4B6D4CDA"/>
    <w:rsid w:val="4B914796"/>
    <w:rsid w:val="4C312907"/>
    <w:rsid w:val="4E061ADA"/>
    <w:rsid w:val="50364FA5"/>
    <w:rsid w:val="506E49D8"/>
    <w:rsid w:val="512F7467"/>
    <w:rsid w:val="513F7B50"/>
    <w:rsid w:val="514569A1"/>
    <w:rsid w:val="51CE3043"/>
    <w:rsid w:val="54061FE5"/>
    <w:rsid w:val="542D7929"/>
    <w:rsid w:val="550D011A"/>
    <w:rsid w:val="55521946"/>
    <w:rsid w:val="56822DB2"/>
    <w:rsid w:val="56A63AA9"/>
    <w:rsid w:val="57E4590F"/>
    <w:rsid w:val="59410B32"/>
    <w:rsid w:val="59F824E7"/>
    <w:rsid w:val="5C672422"/>
    <w:rsid w:val="5CA67FCC"/>
    <w:rsid w:val="5D960FBF"/>
    <w:rsid w:val="5E1C536A"/>
    <w:rsid w:val="5F9E0F18"/>
    <w:rsid w:val="606C1D90"/>
    <w:rsid w:val="60BC4CB3"/>
    <w:rsid w:val="60BD099F"/>
    <w:rsid w:val="61152DEA"/>
    <w:rsid w:val="62C8181B"/>
    <w:rsid w:val="63306F34"/>
    <w:rsid w:val="64055FF0"/>
    <w:rsid w:val="642A1BBF"/>
    <w:rsid w:val="64CB5AD2"/>
    <w:rsid w:val="64F15C72"/>
    <w:rsid w:val="65106483"/>
    <w:rsid w:val="666D53C3"/>
    <w:rsid w:val="66B734C9"/>
    <w:rsid w:val="699332F2"/>
    <w:rsid w:val="69E903AB"/>
    <w:rsid w:val="6A2A3DC6"/>
    <w:rsid w:val="6A4A01AE"/>
    <w:rsid w:val="6B091BC3"/>
    <w:rsid w:val="6C422BCE"/>
    <w:rsid w:val="6C6270FF"/>
    <w:rsid w:val="6C6D26E1"/>
    <w:rsid w:val="6CC334D3"/>
    <w:rsid w:val="6D074728"/>
    <w:rsid w:val="6D845C70"/>
    <w:rsid w:val="6F38278A"/>
    <w:rsid w:val="6F841040"/>
    <w:rsid w:val="6F993799"/>
    <w:rsid w:val="6FB607D3"/>
    <w:rsid w:val="701A65DD"/>
    <w:rsid w:val="705E066B"/>
    <w:rsid w:val="708D60B8"/>
    <w:rsid w:val="71B4105A"/>
    <w:rsid w:val="72903369"/>
    <w:rsid w:val="7391629B"/>
    <w:rsid w:val="740F7820"/>
    <w:rsid w:val="742C727F"/>
    <w:rsid w:val="74615BB4"/>
    <w:rsid w:val="74BD217C"/>
    <w:rsid w:val="74EE13B7"/>
    <w:rsid w:val="752F02F4"/>
    <w:rsid w:val="7648374E"/>
    <w:rsid w:val="765953B1"/>
    <w:rsid w:val="790D371B"/>
    <w:rsid w:val="79800170"/>
    <w:rsid w:val="7BB66C50"/>
    <w:rsid w:val="7D92798C"/>
    <w:rsid w:val="7EB56571"/>
    <w:rsid w:val="7FE86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198</Words>
  <Characters>1135</Characters>
  <Lines>9</Lines>
  <Paragraphs>2</Paragraphs>
  <TotalTime>1</TotalTime>
  <ScaleCrop>false</ScaleCrop>
  <LinksUpToDate>false</LinksUpToDate>
  <CharactersWithSpaces>1331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2020-07-01T08:48:00Z</dcterms:created>
  <dc:creator>Administrator</dc:creator>
  <cp:lastModifiedBy>简简单单的依恋</cp:lastModifiedBy>
  <cp:lastPrinted>2021-03-25T04:23:00Z</cp:lastPrinted>
  <dcterms:modified xsi:type="dcterms:W3CDTF">2021-04-07T10:20:44Z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EF1523CB3229412DBDE9BF5FA124C29F</vt:lpwstr>
  </property>
</Properties>
</file>