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FF0000"/>
          <w:sz w:val="26"/>
          <w:szCs w:val="26"/>
        </w:rPr>
      </w:pPr>
      <w:r>
        <w:rPr>
          <w:rFonts w:hint="eastAsia" w:ascii="方正小标宋简体" w:hAnsi="方正小标宋简体" w:eastAsia="方正小标宋简体" w:cs="方正小标宋简体"/>
          <w:b/>
          <w:i w:val="0"/>
          <w:caps w:val="0"/>
          <w:color w:val="000000"/>
          <w:spacing w:val="0"/>
          <w:sz w:val="36"/>
          <w:szCs w:val="36"/>
          <w:lang w:eastAsia="zh-CN"/>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-287020</wp:posOffset>
            </wp:positionV>
            <wp:extent cx="446405" cy="446405"/>
            <wp:effectExtent l="0" t="0" r="10795" b="10795"/>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4"/>
                    <a:stretch>
                      <a:fillRect/>
                    </a:stretch>
                  </pic:blipFill>
                  <pic:spPr>
                    <a:xfrm>
                      <a:off x="0" y="0"/>
                      <a:ext cx="446405" cy="446405"/>
                    </a:xfrm>
                    <a:prstGeom prst="rect">
                      <a:avLst/>
                    </a:prstGeom>
                  </pic:spPr>
                </pic:pic>
              </a:graphicData>
            </a:graphic>
          </wp:anchor>
        </w:drawing>
      </w:r>
      <w:r>
        <w:rPr>
          <w:rFonts w:hint="eastAsia" w:ascii="方正小标宋简体" w:hAnsi="方正小标宋简体" w:eastAsia="方正小标宋简体" w:cs="方正小标宋简体"/>
          <w:b/>
          <w:i w:val="0"/>
          <w:caps w:val="0"/>
          <w:color w:val="000000"/>
          <w:spacing w:val="0"/>
          <w:sz w:val="36"/>
          <w:szCs w:val="36"/>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-287020</wp:posOffset>
            </wp:positionV>
            <wp:extent cx="436880" cy="485140"/>
            <wp:effectExtent l="0" t="0" r="1270" b="10160"/>
            <wp:wrapNone/>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5"/>
                    <a:stretch>
                      <a:fillRect/>
                    </a:stretch>
                  </pic:blipFill>
                  <pic:spPr>
                    <a:xfrm>
                      <a:off x="0" y="0"/>
                      <a:ext cx="436880" cy="485140"/>
                    </a:xfrm>
                    <a:prstGeom prst="rect">
                      <a:avLst/>
                    </a:prstGeom>
                  </pic:spPr>
                </pic:pic>
              </a:graphicData>
            </a:graphic>
          </wp:anchor>
        </w:drawing>
      </w:r>
      <w:r>
        <w:rPr>
          <w:rFonts w:hint="eastAsia"/>
          <w:b/>
          <w:bCs/>
          <w:color w:val="FF0000"/>
          <w:sz w:val="26"/>
          <w:szCs w:val="26"/>
          <w:lang w:eastAsia="zh-CN"/>
        </w:rPr>
        <w:t>报名热线：</w:t>
      </w:r>
      <w:r>
        <w:rPr>
          <w:rFonts w:hint="eastAsia"/>
          <w:b/>
          <w:bCs/>
          <w:color w:val="FF0000"/>
          <w:sz w:val="26"/>
          <w:szCs w:val="26"/>
        </w:rPr>
        <w:t>15505103853（微信同号）</w:t>
      </w:r>
    </w:p>
    <w:p>
      <w:pPr>
        <w:jc w:val="center"/>
        <w:rPr>
          <w:rFonts w:hint="eastAsia" w:ascii="方正小标宋简体" w:hAnsi="方正小标宋简体" w:eastAsia="方正小标宋简体" w:cs="方正小标宋简体"/>
          <w:b/>
          <w:i w:val="0"/>
          <w:caps w:val="0"/>
          <w:color w:val="000000"/>
          <w:spacing w:val="0"/>
          <w:sz w:val="36"/>
          <w:szCs w:val="36"/>
        </w:rPr>
      </w:pPr>
      <w:r>
        <w:rPr>
          <w:rFonts w:hint="eastAsia" w:ascii="方正小标宋简体" w:hAnsi="方正小标宋简体" w:eastAsia="方正小标宋简体" w:cs="方正小标宋简体"/>
          <w:b/>
          <w:i w:val="0"/>
          <w:caps w:val="0"/>
          <w:color w:val="000000"/>
          <w:spacing w:val="0"/>
          <w:sz w:val="36"/>
          <w:szCs w:val="36"/>
        </w:rPr>
        <w:t>2021年盱眙县教育体育局公开招聘教师</w:t>
      </w:r>
      <w:r>
        <w:rPr>
          <w:rFonts w:hint="eastAsia" w:ascii="方正小标宋简体" w:hAnsi="方正小标宋简体" w:eastAsia="方正小标宋简体" w:cs="方正小标宋简体"/>
          <w:b/>
          <w:i w:val="0"/>
          <w:caps w:val="0"/>
          <w:color w:val="000000"/>
          <w:spacing w:val="0"/>
          <w:sz w:val="36"/>
          <w:szCs w:val="36"/>
          <w:lang w:eastAsia="zh-CN"/>
        </w:rPr>
        <w:t>资格复审暨</w:t>
      </w:r>
      <w:r>
        <w:rPr>
          <w:rFonts w:hint="eastAsia" w:ascii="方正小标宋简体" w:hAnsi="方正小标宋简体" w:eastAsia="方正小标宋简体" w:cs="方正小标宋简体"/>
          <w:b/>
          <w:i w:val="0"/>
          <w:caps w:val="0"/>
          <w:color w:val="000000"/>
          <w:spacing w:val="0"/>
          <w:sz w:val="36"/>
          <w:szCs w:val="36"/>
        </w:rPr>
        <w:t>面试考生新冠肺炎疫情防控告知书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280" w:firstLineChars="1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为确保2021年盱眙县教育体育局公开招聘教师</w:t>
      </w:r>
      <w:r>
        <w:rPr>
          <w:rFonts w:hint="eastAsia" w:ascii="仿宋" w:hAnsi="仿宋" w:eastAsia="仿宋" w:cs="仿宋"/>
          <w:i w:val="0"/>
          <w:caps w:val="0"/>
          <w:color w:val="000000"/>
          <w:spacing w:val="0"/>
          <w:sz w:val="28"/>
          <w:szCs w:val="28"/>
          <w:lang w:eastAsia="zh-CN"/>
        </w:rPr>
        <w:t>资格复审暨</w:t>
      </w:r>
      <w:r>
        <w:rPr>
          <w:rFonts w:hint="eastAsia" w:ascii="仿宋" w:hAnsi="仿宋" w:eastAsia="仿宋" w:cs="仿宋"/>
          <w:i w:val="0"/>
          <w:caps w:val="0"/>
          <w:color w:val="000000"/>
          <w:spacing w:val="0"/>
          <w:sz w:val="28"/>
          <w:szCs w:val="28"/>
        </w:rPr>
        <w:t>面试工作安全顺利进行,现将备考及考试期间新冠肺炎疫情防控有关措施和要求告知如下,请所有入围面试的考生知悉、理解、配合和支持。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一、考生应按疫情防控有关要求做好个人防护和健康管理,时刻关注本人“苏康码”状况</w:t>
      </w:r>
      <w:bookmarkStart w:id="0" w:name="_GoBack"/>
      <w:bookmarkEnd w:id="0"/>
      <w:r>
        <w:rPr>
          <w:rFonts w:hint="eastAsia" w:ascii="仿宋" w:hAnsi="仿宋" w:eastAsia="仿宋" w:cs="仿宋"/>
          <w:i w:val="0"/>
          <w:caps w:val="0"/>
          <w:color w:val="000000"/>
          <w:spacing w:val="0"/>
          <w:sz w:val="28"/>
          <w:szCs w:val="28"/>
        </w:rPr>
        <w:t>,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二、考试当天入场时,考生应提前准备好本人有效期内身份证原件、面试通知书并出示“苏康码”。“苏康码”为绿码、现场测量体温&lt;37.3℃且无干咳等可疑症状的考生,可入场参加考试。考生应服从考试现场防疫管理,并自备一次性医用口罩或无呼吸阀N95口罩,除身份核验和答题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有以下特殊情形之一的考生,必须主动报告相关情况,提前准备相关证明,服从相关安排,否则不能入场参加考试：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1.考试前14天内来自或到过国内疫情中高风险地区所在设区市(或直辖市的区)范围内低风险区域的考生,考试当天除须本人“苏康码”为绿码、现场测量体温&lt;37.3℃且无干咳等可疑症状外,还须提供考试前7天内新冠病毒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2.已满14天集中隔离期、但未满后续14天居家自我健康管理期的国(境)外回国的考生,考试当天除须本人“苏康码”为绿码、现场测量体温&lt;37.3℃且无干咳等可疑症状外,还须提供考试前7天内新冠病毒核酸检测阴性证明,并服从安排在临时隔离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3.因患感冒等非新冠肺炎疾病有发烧(体温≥37.3℃)、干咳等症状的考生,考试当天如症状未消失,除须本人“苏康码”为绿码外,还须提供考试前7天内新冠病毒核酸检测阴性证明,并服从安排在临时隔离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三、有下列情形之一的,不得参加考试：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1.不能现场出示本人当日“苏康码”绿码的;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2.仍在隔离治疗期的新冠肺炎确诊病例、疑似病例、无症状感染者以及隔离期未满的密切接触者;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3.考试前14天内有国(境)外或国内中高风险地区、高风险场所旅居史,或者有新冠肺炎确诊病例、疑似病例、无症状感染者密切接触史的;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4.考试当天本人“苏康码”为绿码、现场测量体温≥37.3℃,且不能提供考试前7天内新冠病毒核酸检测阴性证明的。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四、候考过程中,考生出现发热或干咳等可疑症状,应主动向考务工作人员报告,配合医务人员进行体温复测和排查流行病学史,并配合转移到隔离考场参加考试,考试结束后应服从安排至定点医院发热门诊就医检测。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五、考生在</w:t>
      </w:r>
      <w:r>
        <w:rPr>
          <w:rFonts w:hint="eastAsia" w:ascii="仿宋" w:hAnsi="仿宋" w:eastAsia="仿宋" w:cs="仿宋"/>
          <w:i w:val="0"/>
          <w:caps w:val="0"/>
          <w:color w:val="000000"/>
          <w:spacing w:val="0"/>
          <w:sz w:val="28"/>
          <w:szCs w:val="28"/>
          <w:lang w:eastAsia="zh-CN"/>
        </w:rPr>
        <w:t>参加资格复审暨面试工作</w:t>
      </w:r>
      <w:r>
        <w:rPr>
          <w:rFonts w:hint="eastAsia" w:ascii="仿宋" w:hAnsi="仿宋" w:eastAsia="仿宋" w:cs="仿宋"/>
          <w:i w:val="0"/>
          <w:caps w:val="0"/>
          <w:color w:val="000000"/>
          <w:spacing w:val="0"/>
          <w:sz w:val="28"/>
          <w:szCs w:val="28"/>
        </w:rPr>
        <w:t>前,应仔细阅读考试相关规定、防疫要求,</w:t>
      </w:r>
      <w:r>
        <w:rPr>
          <w:rFonts w:hint="eastAsia" w:ascii="仿宋" w:hAnsi="仿宋" w:eastAsia="仿宋" w:cs="仿宋"/>
          <w:i w:val="0"/>
          <w:caps w:val="0"/>
          <w:color w:val="000000"/>
          <w:spacing w:val="0"/>
          <w:sz w:val="28"/>
          <w:szCs w:val="28"/>
          <w:lang w:eastAsia="zh-CN"/>
        </w:rPr>
        <w:t>领取</w:t>
      </w:r>
      <w:r>
        <w:rPr>
          <w:rFonts w:hint="eastAsia" w:ascii="仿宋" w:hAnsi="仿宋" w:eastAsia="仿宋" w:cs="仿宋"/>
          <w:i w:val="0"/>
          <w:caps w:val="0"/>
          <w:color w:val="000000"/>
          <w:spacing w:val="0"/>
          <w:sz w:val="28"/>
          <w:szCs w:val="28"/>
        </w:rPr>
        <w:t>面试通知书即视为认同并签署《2021年盱眙县教育体育局公开招聘教师资格复审暨面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请考生持续关注新冠肺炎疫情形势和</w:t>
      </w:r>
      <w:r>
        <w:rPr>
          <w:rFonts w:hint="eastAsia" w:ascii="仿宋" w:hAnsi="仿宋" w:eastAsia="仿宋" w:cs="仿宋"/>
          <w:i w:val="0"/>
          <w:caps w:val="0"/>
          <w:color w:val="000000"/>
          <w:spacing w:val="0"/>
          <w:sz w:val="28"/>
          <w:szCs w:val="28"/>
          <w:lang w:eastAsia="zh-CN"/>
        </w:rPr>
        <w:t>本地</w:t>
      </w:r>
      <w:r>
        <w:rPr>
          <w:rFonts w:hint="eastAsia" w:ascii="仿宋" w:hAnsi="仿宋" w:eastAsia="仿宋" w:cs="仿宋"/>
          <w:i w:val="0"/>
          <w:caps w:val="0"/>
          <w:color w:val="000000"/>
          <w:spacing w:val="0"/>
          <w:sz w:val="28"/>
          <w:szCs w:val="28"/>
        </w:rPr>
        <w:t>防控最新要求,考前如有新的调整和新的要求,将另行告知。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附件：2021年盱眙县教育体育局公开招聘教师资格复审暨面试考生新冠肺炎疫情防控承诺书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righ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 盱眙县公开招聘教师工作领导小组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righ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2021年1月</w:t>
      </w:r>
      <w:r>
        <w:rPr>
          <w:rFonts w:hint="eastAsia" w:ascii="仿宋" w:hAnsi="仿宋" w:eastAsia="仿宋" w:cs="仿宋"/>
          <w:i w:val="0"/>
          <w:caps w:val="0"/>
          <w:color w:val="000000"/>
          <w:spacing w:val="0"/>
          <w:sz w:val="28"/>
          <w:szCs w:val="28"/>
          <w:lang w:val="en-US" w:eastAsia="zh-CN"/>
        </w:rPr>
        <w:t>20</w:t>
      </w:r>
      <w:r>
        <w:rPr>
          <w:rFonts w:hint="eastAsia" w:ascii="仿宋" w:hAnsi="仿宋" w:eastAsia="仿宋" w:cs="仿宋"/>
          <w:i w:val="0"/>
          <w:caps w:val="0"/>
          <w:color w:val="000000"/>
          <w:spacing w:val="0"/>
          <w:sz w:val="28"/>
          <w:szCs w:val="28"/>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center"/>
        <w:textAlignment w:val="auto"/>
        <w:rPr>
          <w:rFonts w:hint="eastAsia" w:ascii="方正小标宋简体" w:hAnsi="方正小标宋简体" w:eastAsia="方正小标宋简体" w:cs="方正小标宋简体"/>
          <w:b/>
          <w:i w:val="0"/>
          <w:caps w:val="0"/>
          <w:color w:val="000000"/>
          <w:spacing w:val="0"/>
          <w:kern w:val="2"/>
          <w:sz w:val="36"/>
          <w:szCs w:val="36"/>
          <w:lang w:val="en-US" w:eastAsia="zh-CN" w:bidi="ar-SA"/>
        </w:rPr>
      </w:pPr>
      <w:r>
        <w:rPr>
          <w:rFonts w:hint="eastAsia" w:ascii="方正小标宋简体" w:hAnsi="方正小标宋简体" w:eastAsia="方正小标宋简体" w:cs="方正小标宋简体"/>
          <w:b/>
          <w:i w:val="0"/>
          <w:caps w:val="0"/>
          <w:color w:val="000000"/>
          <w:spacing w:val="0"/>
          <w:kern w:val="2"/>
          <w:sz w:val="36"/>
          <w:szCs w:val="36"/>
          <w:lang w:val="en-US" w:eastAsia="zh-CN" w:bidi="ar-SA"/>
        </w:rPr>
        <w:t>2021年盱眙县教育体育局公开招聘教师资格复审暨面试考生新冠肺炎疫情防控承诺书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center"/>
        <w:textAlignment w:val="auto"/>
        <w:rPr>
          <w:rFonts w:hint="eastAsia" w:ascii="方正小标宋简体" w:hAnsi="方正小标宋简体" w:eastAsia="方正小标宋简体" w:cs="方正小标宋简体"/>
          <w:b/>
          <w:i w:val="0"/>
          <w:caps w:val="0"/>
          <w:color w:val="000000"/>
          <w:spacing w:val="0"/>
          <w:kern w:val="2"/>
          <w:sz w:val="36"/>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本人已认真阅读《2021年盱眙县教育体育局公开招聘教师资格复审暨面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承 诺 人：</w:t>
      </w:r>
      <w:r>
        <w:rPr>
          <w:rFonts w:hint="eastAsia" w:ascii="仿宋" w:hAnsi="仿宋" w:eastAsia="仿宋" w:cs="仿宋"/>
          <w:i w:val="0"/>
          <w:caps w:val="0"/>
          <w:color w:val="000000"/>
          <w:spacing w:val="0"/>
          <w:sz w:val="28"/>
          <w:szCs w:val="28"/>
          <w:lang w:eastAsia="zh-CN"/>
        </w:rPr>
        <w:t>领取</w:t>
      </w:r>
      <w:r>
        <w:rPr>
          <w:rFonts w:hint="eastAsia" w:ascii="仿宋" w:hAnsi="仿宋" w:eastAsia="仿宋" w:cs="仿宋"/>
          <w:i w:val="0"/>
          <w:caps w:val="0"/>
          <w:color w:val="000000"/>
          <w:spacing w:val="0"/>
          <w:sz w:val="28"/>
          <w:szCs w:val="28"/>
        </w:rPr>
        <w:t>面试通知书即视为本人签名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2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承诺时间：与</w:t>
      </w:r>
      <w:r>
        <w:rPr>
          <w:rFonts w:hint="eastAsia" w:ascii="仿宋" w:hAnsi="仿宋" w:eastAsia="仿宋" w:cs="仿宋"/>
          <w:i w:val="0"/>
          <w:caps w:val="0"/>
          <w:color w:val="000000"/>
          <w:spacing w:val="0"/>
          <w:sz w:val="28"/>
          <w:szCs w:val="28"/>
          <w:lang w:eastAsia="zh-CN"/>
        </w:rPr>
        <w:t>领取</w:t>
      </w:r>
      <w:r>
        <w:rPr>
          <w:rFonts w:hint="eastAsia" w:ascii="仿宋" w:hAnsi="仿宋" w:eastAsia="仿宋" w:cs="仿宋"/>
          <w:i w:val="0"/>
          <w:caps w:val="0"/>
          <w:color w:val="000000"/>
          <w:spacing w:val="0"/>
          <w:sz w:val="28"/>
          <w:szCs w:val="28"/>
        </w:rPr>
        <w:t>面试通知书时间相一致</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
          <w:i w:val="0"/>
          <w:caps w:val="0"/>
          <w:color w:val="000000"/>
          <w:spacing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17921"/>
    <w:rsid w:val="15373E9D"/>
    <w:rsid w:val="181065F7"/>
    <w:rsid w:val="1DA77704"/>
    <w:rsid w:val="20343987"/>
    <w:rsid w:val="211B51E3"/>
    <w:rsid w:val="2372521F"/>
    <w:rsid w:val="2E417921"/>
    <w:rsid w:val="41332238"/>
    <w:rsid w:val="52E76B9E"/>
    <w:rsid w:val="6372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2021-01-19T06:48:00Z</dcterms:created>
  <dc:creator>Administrator</dc:creator>
  <cp:lastModifiedBy>简简单单的依恋</cp:lastModifiedBy>
  <dcterms:modified xsi:type="dcterms:W3CDTF">2021-01-20T08:25:17Z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